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 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Общество с ограниченной ответственностью «</w:t>
      </w:r>
      <w:r w:rsidDel="00000000" w:rsidR="00000000" w:rsidRPr="00000000">
        <w:rPr>
          <w:sz w:val="24"/>
          <w:szCs w:val="24"/>
          <w:rtl w:val="0"/>
        </w:rPr>
        <w:t xml:space="preserve">Образец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(ООО </w:t>
      </w:r>
      <w:r w:rsidDel="00000000" w:rsidR="00000000" w:rsidRPr="00000000">
        <w:rPr>
          <w:sz w:val="24"/>
          <w:szCs w:val="24"/>
          <w:rtl w:val="0"/>
        </w:rPr>
        <w:t xml:space="preserve">«Образец»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01.09.2022                                                                                                                           № 87­ОТ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Москва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 назначении лиц, ответственных за проведение инструктажей по охране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Во исполнение требований статьи 219 Трудового кодекса и Правил обучения по охране труда и проверки знания требований охраны труда, утвержденных постановлением Правительства РФ от 24.12.2021 № 2464 «О порядке обучения по охране труда и проверки знания требований охраны труда»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Назначить ответственным за проведение вводного инструктажа по охране труда специалиста по охране труда </w:t>
      </w:r>
      <w:r w:rsidDel="00000000" w:rsidR="00000000" w:rsidRPr="00000000">
        <w:rPr>
          <w:sz w:val="24"/>
          <w:szCs w:val="24"/>
          <w:rtl w:val="0"/>
        </w:rPr>
        <w:t xml:space="preserve">Иванов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Ответственному за проведение вводного инструктажа по охране труда: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2.1. Обеспечить проведение вводного инструктажа по охране труда всем принимаемым на работу лицам, а также иным лицам, участвующим в производственной деятельности организации.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2.2. Обеспечить наличие и ведение журнала регистрации вводного инструктажа по охране труда в организации.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Назначить лицами, ответственными за проведение инструктажей по охране труда на рабочем месте и целевых инструктажей, непосредственных руководителей структурных подразделений: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отдел технического обеспечения – технического директора </w:t>
      </w:r>
      <w:r w:rsidDel="00000000" w:rsidR="00000000" w:rsidRPr="00000000">
        <w:rPr>
          <w:sz w:val="24"/>
          <w:szCs w:val="24"/>
          <w:rtl w:val="0"/>
        </w:rPr>
        <w:t xml:space="preserve">Обеспеченцев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П.С.;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производственный цех № 1 – мастера участка заготовок </w:t>
      </w:r>
      <w:r w:rsidDel="00000000" w:rsidR="00000000" w:rsidRPr="00000000">
        <w:rPr>
          <w:sz w:val="24"/>
          <w:szCs w:val="24"/>
          <w:rtl w:val="0"/>
        </w:rPr>
        <w:t xml:space="preserve">Цехов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К.С.;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производственный цех № 2 – начальника токарного участка </w:t>
      </w:r>
      <w:r w:rsidDel="00000000" w:rsidR="00000000" w:rsidRPr="00000000">
        <w:rPr>
          <w:sz w:val="24"/>
          <w:szCs w:val="24"/>
          <w:rtl w:val="0"/>
        </w:rPr>
        <w:t xml:space="preserve">Начальников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О.С.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Лицам, ответственным за проведение инструктажей по охране труда на рабочем месте и целевых инструктажей: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4.1. Обеспечить проведение первичного инструктажа на рабочем месте до начала самостоятельной работы со всеми вновь принятыми в организацию работниками, а также с лицами, проходящими производственную практику.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4.2. Повторный инструктаж на рабочем месте проводить не реже 1 раза в 6 месяцев.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4.3. Внеплановый и целевой инструктажи по охране труда проводить по приказу работодателя в установленные сроки.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4.4. Оформлять проведение инструктажей на рабочем месте и целевого инструктажа в журнале регистрации инструктажей по охране труда. При проведении целевого инструктажа перед выполнением работ по наряду-­допуску регистрировать инструктаж в соответствии с НПА, регламентирующими работы повышенной опасности.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Руководителю службы охраны труда: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5.1. Разрабатывать и подавать на утверждение заявку на обучение и проверку знаний по охране труда в специализированной организации лиц, ответственных за проведение инструктажей. Срок: постоянно.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5.2. Обеспечить методическую помощь непосредственным руководителям в структурных подразделениях при разработке инструкций по охране труда и других материалов для проведения инструктажей.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5.3. Обеспечить наличие и сохранность журналов регистрации инструктажей по охране труда.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5.4. Обеспечить контроль проведения всех видов инструктажей по охране труда в структурных подразделениях организации.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Начальнику отдела кадров </w:t>
      </w:r>
      <w:r w:rsidDel="00000000" w:rsidR="00000000" w:rsidRPr="00000000">
        <w:rPr>
          <w:sz w:val="24"/>
          <w:szCs w:val="24"/>
          <w:rtl w:val="0"/>
        </w:rPr>
        <w:t xml:space="preserve">Кадровой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О.П.: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6.1. Направлять всех вновь принимаемых на работу сотрудников в службу охраны труда для прохождения вводного инструктажа.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6.2. Незамедлительно сообщать в службу охраны труда обо всех изменениях в штатном расписании, переводах внутри организации.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Контроль исполнения приказа оставляю за собой.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Генеральный директор </w:t>
      </w:r>
      <w:r w:rsidDel="00000000" w:rsidR="00000000" w:rsidRPr="00000000">
        <w:rPr>
          <w:sz w:val="24"/>
          <w:szCs w:val="24"/>
          <w:rtl w:val="0"/>
        </w:rPr>
        <w:t xml:space="preserve">Петров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С.И. 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приказом ознакомлены:</w:t>
      </w:r>
    </w:p>
    <w:p w:rsidR="00000000" w:rsidDel="00000000" w:rsidP="00000000" w:rsidRDefault="00000000" w:rsidRPr="00000000" w14:paraId="00000024">
      <w:pPr>
        <w:spacing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JPE5pEHtmPeN2uKEboO0iuFiQ==">CgMxLjA4AHIhMXg0bnUzb3ByYWh2S21hRld3allkQW90dEhGbHB3RGFk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